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BD" w:rsidRDefault="00FD07BD">
      <w:pPr>
        <w:rPr>
          <w:rFonts w:ascii="Verdana" w:hAnsi="Verdana"/>
          <w:noProof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noProof/>
          <w:color w:val="4A4A4A"/>
          <w:sz w:val="21"/>
          <w:szCs w:val="21"/>
          <w:bdr w:val="none" w:sz="0" w:space="0" w:color="auto" w:frame="1"/>
        </w:rPr>
        <w:drawing>
          <wp:inline distT="0" distB="0" distL="0" distR="0" wp14:anchorId="3429D3A4" wp14:editId="50993BE6">
            <wp:extent cx="4733925" cy="4733925"/>
            <wp:effectExtent l="0" t="0" r="9525" b="9525"/>
            <wp:docPr id="4" name="olib-spl007738" descr="http://images.cdn5.inmagine.com/400nwm/sciencephotolibrary/spl007/spl00773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b-spl007738" descr="http://images.cdn5.inmagine.com/400nwm/sciencephotolibrary/spl007/spl00773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7"/>
          <w:szCs w:val="17"/>
        </w:rPr>
        <w:br w:type="page"/>
      </w:r>
    </w:p>
    <w:p w:rsidR="00FD07BD" w:rsidRDefault="00FD07BD">
      <w:pPr>
        <w:jc w:val="both"/>
        <w:rPr>
          <w:sz w:val="24"/>
        </w:rPr>
      </w:pPr>
      <w:r>
        <w:rPr>
          <w:rFonts w:ascii="Verdana" w:hAnsi="Verdana"/>
          <w:noProof/>
          <w:sz w:val="17"/>
          <w:szCs w:val="17"/>
        </w:rPr>
        <w:lastRenderedPageBreak/>
        <w:drawing>
          <wp:inline distT="0" distB="0" distL="0" distR="0" wp14:anchorId="42181881" wp14:editId="3170DE29">
            <wp:extent cx="4705350" cy="4705350"/>
            <wp:effectExtent l="0" t="0" r="0" b="0"/>
            <wp:docPr id="2" name="full_image_3" descr="headache-triggers-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image_3" descr="headache-triggers-wo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Pr="00FD07BD" w:rsidRDefault="00FD07BD" w:rsidP="00FD07BD">
      <w:pPr>
        <w:rPr>
          <w:sz w:val="24"/>
        </w:rPr>
      </w:pPr>
    </w:p>
    <w:p w:rsidR="00FD07BD" w:rsidRDefault="00FD07BD" w:rsidP="00FD07BD">
      <w:pPr>
        <w:rPr>
          <w:sz w:val="24"/>
        </w:rPr>
      </w:pPr>
    </w:p>
    <w:p w:rsidR="00FD07BD" w:rsidRDefault="00FD07BD" w:rsidP="00FD07BD">
      <w:pPr>
        <w:rPr>
          <w:sz w:val="24"/>
        </w:rPr>
      </w:pPr>
    </w:p>
    <w:p w:rsidR="00FD07BD" w:rsidRDefault="00FD07BD" w:rsidP="00FD07BD">
      <w:pPr>
        <w:tabs>
          <w:tab w:val="left" w:pos="2565"/>
        </w:tabs>
        <w:rPr>
          <w:sz w:val="24"/>
        </w:rPr>
      </w:pPr>
      <w:r>
        <w:rPr>
          <w:sz w:val="24"/>
        </w:rPr>
        <w:tab/>
      </w:r>
    </w:p>
    <w:p w:rsidR="00FD07BD" w:rsidRDefault="00FD07BD">
      <w:pPr>
        <w:rPr>
          <w:sz w:val="24"/>
        </w:rPr>
      </w:pPr>
      <w:r>
        <w:rPr>
          <w:sz w:val="24"/>
        </w:rPr>
        <w:br w:type="page"/>
      </w:r>
    </w:p>
    <w:p w:rsidR="00FD07BD" w:rsidRDefault="00FD07BD">
      <w:pP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</w:pPr>
      <w:r>
        <w:rPr>
          <w:rFonts w:ascii="iStock Maquette" w:hAnsi="iStock Maquette"/>
          <w:noProof/>
          <w:color w:val="2A3333"/>
          <w:sz w:val="21"/>
          <w:szCs w:val="21"/>
        </w:rPr>
        <w:lastRenderedPageBreak/>
        <w:drawing>
          <wp:inline distT="0" distB="0" distL="0" distR="0" wp14:anchorId="462ACA38" wp14:editId="31D1B601">
            <wp:extent cx="4822253" cy="4086225"/>
            <wp:effectExtent l="0" t="0" r="0" b="0"/>
            <wp:docPr id="6" name="ZoomImage" descr="Rash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Rash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332" cy="40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  <w:br w:type="page"/>
      </w:r>
    </w:p>
    <w:p w:rsidR="00FD07BD" w:rsidRDefault="00FD07BD">
      <w:pP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 wp14:anchorId="5CD800B1" wp14:editId="7F143285">
            <wp:extent cx="4457700" cy="4457700"/>
            <wp:effectExtent l="0" t="0" r="0" b="0"/>
            <wp:docPr id="7" name="Picture 7" descr="https://encrypted-tbn1.gstatic.com/images?q=tbn:ANd9GcQ4Ew7fdEI4pZtMPWVa3A0-MG4Q_JKfGqXbabkFUv0Bvi5gJphOscjB5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1.gstatic.com/images?q=tbn:ANd9GcQ4Ew7fdEI4pZtMPWVa3A0-MG4Q_JKfGqXbabkFUv0Bvi5gJphOscjB5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BD" w:rsidRDefault="009B71A1">
      <w:pP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</w:pPr>
      <w: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466725</wp:posOffset>
            </wp:positionV>
            <wp:extent cx="5266055" cy="3523615"/>
            <wp:effectExtent l="0" t="0" r="0" b="635"/>
            <wp:wrapThrough wrapText="bothSides">
              <wp:wrapPolygon edited="0">
                <wp:start x="0" y="0"/>
                <wp:lineTo x="0" y="21487"/>
                <wp:lineTo x="21488" y="21487"/>
                <wp:lineTo x="21488" y="0"/>
                <wp:lineTo x="0" y="0"/>
              </wp:wrapPolygon>
            </wp:wrapThrough>
            <wp:docPr id="13" name="olib-ptg03521667" descr="http://images.inmagine.com/400nwm/iris/bsip-037/ptg0352166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b-ptg03521667" descr="http://images.inmagine.com/400nwm/iris/bsip-037/ptg0352166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2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BD"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  <w:br w:type="page"/>
      </w:r>
      <w: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64E5CFB9" wp14:editId="0DB30A60">
            <wp:extent cx="4057650" cy="4057650"/>
            <wp:effectExtent l="0" t="0" r="0" b="0"/>
            <wp:docPr id="12" name="olib-spl008348" descr="http://images.cdn6.inmagine.com/400nwm/sciencephotolibrary/spl008/spl00834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b-spl008348" descr="http://images.cdn6.inmagine.com/400nwm/sciencephotolibrary/spl008/spl00834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A1" w:rsidRDefault="009B71A1">
      <w:pPr>
        <w:rPr>
          <w:rFonts w:ascii="Arial" w:hAnsi="Arial" w:cs="Arial"/>
          <w:noProof/>
          <w:color w:val="1A0DAB"/>
        </w:rPr>
      </w:pPr>
      <w:r>
        <w:rPr>
          <w:rFonts w:ascii="Arial" w:hAnsi="Arial" w:cs="Arial"/>
          <w:noProof/>
          <w:color w:val="1A0DAB"/>
        </w:rPr>
        <w:drawing>
          <wp:anchor distT="0" distB="0" distL="114300" distR="114300" simplePos="0" relativeHeight="251659264" behindDoc="0" locked="0" layoutInCell="1" allowOverlap="1" wp14:anchorId="4EB25B24" wp14:editId="2B5F4A8C">
            <wp:simplePos x="0" y="0"/>
            <wp:positionH relativeFrom="column">
              <wp:posOffset>1266825</wp:posOffset>
            </wp:positionH>
            <wp:positionV relativeFrom="paragraph">
              <wp:posOffset>647701</wp:posOffset>
            </wp:positionV>
            <wp:extent cx="3276600" cy="2748116"/>
            <wp:effectExtent l="0" t="0" r="0" b="0"/>
            <wp:wrapNone/>
            <wp:docPr id="14" name="Picture 14" descr="https://encrypted-tbn1.gstatic.com/images?q=tbn:ANd9GcRJVrePM5SunfAtBwBNuiD79VtrIF770SLaV3A66W7xdOtfrmmdfUeRq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JVrePM5SunfAtBwBNuiD79VtrIF770SLaV3A66W7xdOtfrmmdfUeRq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777" cy="27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</w:rPr>
        <w:br w:type="page"/>
      </w:r>
    </w:p>
    <w:p w:rsidR="00FD07BD" w:rsidRDefault="00FD07BD">
      <w:pPr>
        <w:rPr>
          <w:rFonts w:ascii="Arial" w:hAnsi="Arial" w:cs="Arial"/>
          <w:noProof/>
          <w:color w:val="1A0DAB"/>
        </w:rPr>
      </w:pP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 wp14:anchorId="63F1266E" wp14:editId="355C3A5B">
            <wp:extent cx="4181475" cy="4553162"/>
            <wp:effectExtent l="0" t="0" r="0" b="0"/>
            <wp:docPr id="11" name="Picture 11" descr="https://encrypted-tbn2.gstatic.com/images?q=tbn:ANd9GcSJad29-WJjRgSF_qZRHqfK___eGIwbEqQJD4wuaZ7d4Okfhj9uyPv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SJad29-WJjRgSF_qZRHqfK___eGIwbEqQJD4wuaZ7d4Okfhj9uyPv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09" cy="45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br w:type="page"/>
      </w:r>
      <w:r>
        <w:rPr>
          <w:rFonts w:ascii="Arial" w:hAnsi="Arial" w:cs="Arial"/>
          <w:noProof/>
          <w:color w:val="1A0DAB"/>
        </w:rPr>
        <w:lastRenderedPageBreak/>
        <w:drawing>
          <wp:inline distT="0" distB="0" distL="0" distR="0" wp14:anchorId="3A8B801C" wp14:editId="45F4504E">
            <wp:extent cx="2457450" cy="3450359"/>
            <wp:effectExtent l="0" t="0" r="0" b="0"/>
            <wp:docPr id="10" name="Picture 10" descr="https://encrypted-tbn1.gstatic.com/images?q=tbn:ANd9GcSYhz_L7j9htbRILGnMSlOKALavbwqrDlFOWjMVGXSBYbN2nfDU7TQeyPeW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SYhz_L7j9htbRILGnMSlOKALavbwqrDlFOWjMVGXSBYbN2nfDU7TQeyPeW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4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BD" w:rsidRDefault="00FD07BD">
      <w:pP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noProof/>
          <w:color w:val="1A0DAB"/>
        </w:rPr>
        <w:drawing>
          <wp:inline distT="0" distB="0" distL="0" distR="0" wp14:anchorId="05933AE4" wp14:editId="7C46E8E2">
            <wp:extent cx="3783389" cy="3724275"/>
            <wp:effectExtent l="0" t="0" r="7620" b="0"/>
            <wp:docPr id="9" name="Picture 9" descr="https://encrypted-tbn2.gstatic.com/images?q=tbn:ANd9GcTcTgaAy3dGlvEVC9e7LcsEWC947i2dE4Raj_WRydUsdPNTa455XH3ill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cTgaAy3dGlvEVC9e7LcsEWC947i2dE4Raj_WRydUsdPNTa455XH3ill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87" cy="372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  <w:br w:type="page"/>
      </w:r>
      <w:r>
        <w:rPr>
          <w:rFonts w:ascii="Arial" w:hAnsi="Arial" w:cs="Arial"/>
          <w:noProof/>
          <w:color w:val="2198A6"/>
        </w:rPr>
        <w:lastRenderedPageBreak/>
        <w:drawing>
          <wp:inline distT="0" distB="0" distL="0" distR="0" wp14:anchorId="0BC8932D" wp14:editId="016340AF">
            <wp:extent cx="4552950" cy="3016329"/>
            <wp:effectExtent l="0" t="0" r="0" b="0"/>
            <wp:docPr id="8" name="Picture 8" descr="http://4.bp.blogspot.com/_u2vyDUW07KY/TID0PNjNkII/AAAAAAAAAAw/qRf-XxqyQMw/s320/back+ach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u2vyDUW07KY/TID0PNjNkII/AAAAAAAAAAw/qRf-XxqyQMw/s320/back+ach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948" cy="30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5D" w:rsidRPr="00FD07BD" w:rsidRDefault="00FD07BD" w:rsidP="00FD07BD">
      <w:pPr>
        <w:tabs>
          <w:tab w:val="left" w:pos="2565"/>
        </w:tabs>
        <w:rPr>
          <w:sz w:val="24"/>
        </w:rPr>
      </w:pPr>
      <w:r>
        <w:rPr>
          <w:rFonts w:ascii="Open Sans" w:hAnsi="Open Sans"/>
          <w:noProof/>
          <w:color w:val="4A4A4A"/>
          <w:sz w:val="21"/>
          <w:szCs w:val="21"/>
          <w:bdr w:val="none" w:sz="0" w:space="0" w:color="auto" w:frame="1"/>
        </w:rPr>
        <w:drawing>
          <wp:inline distT="0" distB="0" distL="0" distR="0" wp14:anchorId="51E8F48A" wp14:editId="70FA3363">
            <wp:extent cx="3667125" cy="5493820"/>
            <wp:effectExtent l="0" t="0" r="0" b="0"/>
            <wp:docPr id="5" name="olib-ins063379" descr="http://images.cdn5.inmagine.com/400nwm/inmagineasia/ins063/ins06337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b-ins063379" descr="http://images.cdn5.inmagine.com/400nwm/inmagineasia/ins063/ins06337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4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75D" w:rsidRPr="00FD07BD">
      <w:footerReference w:type="default" r:id="rId29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12" w:rsidRDefault="005F2412" w:rsidP="005F2412">
      <w:r>
        <w:separator/>
      </w:r>
    </w:p>
  </w:endnote>
  <w:endnote w:type="continuationSeparator" w:id="0">
    <w:p w:rsidR="005F2412" w:rsidRDefault="005F2412" w:rsidP="005F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tock Maquette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2" w:rsidRDefault="00842677">
    <w:pPr>
      <w:pStyle w:val="Footer"/>
    </w:pPr>
    <w:r>
      <w:fldChar w:fldCharType="begin"/>
    </w:r>
    <w:r>
      <w:instrText xml:space="preserve"> USERNAME  \* FirstCap  \* MERGEFORMAT </w:instrText>
    </w:r>
    <w:r>
      <w:fldChar w:fldCharType="separate"/>
    </w:r>
    <w:r w:rsidR="005F2412">
      <w:rPr>
        <w:noProof/>
      </w:rPr>
      <w:t>Vythalingum, Luna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12" w:rsidRDefault="005F2412" w:rsidP="005F2412">
      <w:r>
        <w:separator/>
      </w:r>
    </w:p>
  </w:footnote>
  <w:footnote w:type="continuationSeparator" w:id="0">
    <w:p w:rsidR="005F2412" w:rsidRDefault="005F2412" w:rsidP="005F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D"/>
    <w:rsid w:val="003D762B"/>
    <w:rsid w:val="0045720D"/>
    <w:rsid w:val="004B575D"/>
    <w:rsid w:val="005F2412"/>
    <w:rsid w:val="00842677"/>
    <w:rsid w:val="009B71A1"/>
    <w:rsid w:val="00DC58AF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12"/>
  </w:style>
  <w:style w:type="paragraph" w:styleId="Footer">
    <w:name w:val="footer"/>
    <w:basedOn w:val="Normal"/>
    <w:link w:val="FooterChar"/>
    <w:uiPriority w:val="99"/>
    <w:unhideWhenUsed/>
    <w:rsid w:val="005F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412"/>
  </w:style>
  <w:style w:type="paragraph" w:styleId="Footer">
    <w:name w:val="footer"/>
    <w:basedOn w:val="Normal"/>
    <w:link w:val="FooterChar"/>
    <w:uiPriority w:val="99"/>
    <w:unhideWhenUsed/>
    <w:rsid w:val="005F2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magine.com/bsip-037/ptg03521667-photo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url=http://www.chathampublichealth.com/general/remember-to-get-your-flu-vaccine/&amp;rct=j&amp;frm=1&amp;q=&amp;esrc=s&amp;sa=U&amp;ei=vv0rVN7HCeKAywPUsoGYCQ&amp;ved=0CBYQ9QEwAA&amp;usg=AFQjCNHeG325QPE6YlxFUYBED1RACZZkJw" TargetMode="External"/><Relationship Id="rId7" Type="http://schemas.openxmlformats.org/officeDocument/2006/relationships/hyperlink" Target="http://www.inmagine.com/spl007/spl007738-photo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url=http://www.doereport.com/generateexhibit.php?ID=4139&amp;ExhibitKeywordsRaw=&amp;TL=&amp;A=&amp;rct=j&amp;frm=1&amp;q=&amp;esrc=s&amp;sa=U&amp;ei=3_4rVLB0pdPKA-fXgtAD&amp;ved=0CDwQ9QEwEw&amp;usg=AFQjCNHOJmrlnnkJi4UGRNFSaaToZT8H5g" TargetMode="External"/><Relationship Id="rId25" Type="http://schemas.openxmlformats.org/officeDocument/2006/relationships/hyperlink" Target="http://4.bp.blogspot.com/_u2vyDUW07KY/TID0PNjNkII/AAAAAAAAAAw/qRf-XxqyQMw/s1600/back+ach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url=http://www.parkview.com/en/wellness/Flu%20Facts&amp;rct=j&amp;frm=1&amp;q=&amp;esrc=s&amp;sa=U&amp;ei=5_wrVLixA-KhyAOQ-4LIAQ&amp;ved=0CCIQ9QEwBg&amp;usg=AFQjCNHm3e3wfIsJDqtoAFtNpnLgMCpucA" TargetMode="External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hyperlink" Target="http://www.inmagine.com/spl008/spl008348-photo" TargetMode="External"/><Relationship Id="rId23" Type="http://schemas.openxmlformats.org/officeDocument/2006/relationships/hyperlink" Target="http://www.google.co.uk/url?url=http://www.englishexercises.org/makeagame/viewgame.asp?id=7131&amp;rct=j&amp;frm=1&amp;q=&amp;esrc=s&amp;sa=U&amp;ei=b_0rVPDAHMmrygPqkIC4Bw&amp;ved=0CCYQ9QEwCDgU&amp;usg=AFQjCNHeHbBwHr--VlZ7277yA6ZDZdD2tw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url=http://www.kroegerhealer.com/what-causes-chronic-sore-throat-chronic-burning-throat-chronic-clearing-throat.htm&amp;rct=j&amp;frm=1&amp;q=&amp;esrc=s&amp;sa=U&amp;ei=__0rVLG4C6TiywOBwoDwCw&amp;ved=0CBgQ9QEwATgU&amp;usg=AFQjCNFdcI6EpkLbWpzL5J9-QCO0-sM-g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inmagine.com/ins063/ins063379-phot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7C5E139B</Template>
  <TotalTime>0</TotalTime>
  <Pages>8</Pages>
  <Words>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Vythalingum, Luna</dc:creator>
  <cp:lastModifiedBy>Vythalingum, Luna</cp:lastModifiedBy>
  <cp:revision>2</cp:revision>
  <cp:lastPrinted>2014-10-01T13:19:00Z</cp:lastPrinted>
  <dcterms:created xsi:type="dcterms:W3CDTF">2018-01-03T09:45:00Z</dcterms:created>
  <dcterms:modified xsi:type="dcterms:W3CDTF">2018-01-03T09:45:00Z</dcterms:modified>
</cp:coreProperties>
</file>