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A1" w:rsidRPr="00BF181E" w:rsidRDefault="007232A1" w:rsidP="007232A1">
      <w:pPr>
        <w:rPr>
          <w:b/>
        </w:rPr>
      </w:pPr>
      <w:bookmarkStart w:id="0" w:name="_GoBack"/>
      <w:bookmarkEnd w:id="0"/>
    </w:p>
    <w:p w:rsidR="007232A1" w:rsidRPr="007232A1" w:rsidRDefault="007232A1" w:rsidP="007232A1">
      <w:pPr>
        <w:jc w:val="center"/>
        <w:rPr>
          <w:b/>
          <w:sz w:val="72"/>
          <w:szCs w:val="72"/>
        </w:rPr>
      </w:pPr>
      <w:r>
        <w:rPr>
          <w:b/>
          <w:sz w:val="72"/>
          <w:szCs w:val="72"/>
        </w:rPr>
        <w:t>Making a journey</w:t>
      </w:r>
      <w:r w:rsidRPr="00BF181E">
        <w:rPr>
          <w:b/>
          <w:sz w:val="72"/>
          <w:szCs w:val="72"/>
        </w:rPr>
        <w:t xml:space="preserve"> on the Tube</w:t>
      </w:r>
    </w:p>
    <w:p w:rsidR="007232A1" w:rsidRDefault="007232A1" w:rsidP="007232A1">
      <w:pPr>
        <w:pStyle w:val="ListParagraph"/>
        <w:numPr>
          <w:ilvl w:val="0"/>
          <w:numId w:val="1"/>
        </w:numPr>
        <w:rPr>
          <w:sz w:val="24"/>
          <w:szCs w:val="24"/>
        </w:rPr>
      </w:pPr>
      <w:r w:rsidRPr="00BF181E">
        <w:rPr>
          <w:b/>
          <w:sz w:val="24"/>
          <w:szCs w:val="24"/>
        </w:rPr>
        <w:t>Find your route.</w:t>
      </w:r>
      <w:r>
        <w:rPr>
          <w:sz w:val="24"/>
          <w:szCs w:val="24"/>
        </w:rPr>
        <w:t xml:space="preserve"> Every Tube station has a big map that you can use to look at your journey. You can also download free apps on your phone that give you a copy of the Tube map. This is good as it means you have a copy of the map everywhere you go.</w:t>
      </w:r>
    </w:p>
    <w:p w:rsidR="007232A1" w:rsidRPr="0055103A" w:rsidRDefault="007232A1" w:rsidP="007232A1">
      <w:pPr>
        <w:pStyle w:val="ListParagraph"/>
        <w:rPr>
          <w:sz w:val="24"/>
          <w:szCs w:val="24"/>
        </w:rPr>
      </w:pPr>
    </w:p>
    <w:p w:rsidR="007232A1" w:rsidRPr="00BF181E" w:rsidRDefault="007232A1" w:rsidP="007232A1">
      <w:pPr>
        <w:pStyle w:val="ListParagraph"/>
        <w:numPr>
          <w:ilvl w:val="0"/>
          <w:numId w:val="1"/>
        </w:numPr>
        <w:rPr>
          <w:b/>
          <w:sz w:val="24"/>
          <w:szCs w:val="24"/>
        </w:rPr>
      </w:pPr>
      <w:r w:rsidRPr="00BF181E">
        <w:rPr>
          <w:b/>
          <w:sz w:val="24"/>
          <w:szCs w:val="24"/>
        </w:rPr>
        <w:t>Check your Oyster Card balance.</w:t>
      </w:r>
      <w:r>
        <w:rPr>
          <w:b/>
          <w:sz w:val="24"/>
          <w:szCs w:val="24"/>
        </w:rPr>
        <w:t xml:space="preserve"> </w:t>
      </w:r>
      <w:r>
        <w:rPr>
          <w:sz w:val="24"/>
          <w:szCs w:val="24"/>
        </w:rPr>
        <w:t>You can pay for your journey using your Oyster card. Before you take the Tube, it is good to check your balance using the machines in the station. If you need to add money – you can do this using the machine. Remember: if you need help, ask one of the station staff and they can show you how to use the machine</w:t>
      </w:r>
    </w:p>
    <w:p w:rsidR="007232A1" w:rsidRPr="00BF181E" w:rsidRDefault="007232A1" w:rsidP="007232A1">
      <w:pPr>
        <w:pStyle w:val="ListParagraph"/>
        <w:rPr>
          <w:sz w:val="24"/>
          <w:szCs w:val="24"/>
        </w:rPr>
      </w:pPr>
    </w:p>
    <w:p w:rsidR="007232A1" w:rsidRPr="00BF181E" w:rsidRDefault="007232A1" w:rsidP="007232A1">
      <w:pPr>
        <w:pStyle w:val="ListParagraph"/>
        <w:numPr>
          <w:ilvl w:val="0"/>
          <w:numId w:val="1"/>
        </w:numPr>
        <w:rPr>
          <w:b/>
          <w:sz w:val="24"/>
          <w:szCs w:val="24"/>
        </w:rPr>
      </w:pPr>
      <w:r w:rsidRPr="00BF181E">
        <w:rPr>
          <w:b/>
          <w:sz w:val="24"/>
          <w:szCs w:val="24"/>
        </w:rPr>
        <w:t>Tap your Oyster card in at the barriers</w:t>
      </w:r>
      <w:r>
        <w:rPr>
          <w:b/>
          <w:sz w:val="24"/>
          <w:szCs w:val="24"/>
        </w:rPr>
        <w:t xml:space="preserve">. </w:t>
      </w:r>
      <w:r>
        <w:rPr>
          <w:sz w:val="24"/>
          <w:szCs w:val="24"/>
        </w:rPr>
        <w:t>To start your journey, tap your oyster card in at the barrier and walk through.</w:t>
      </w:r>
    </w:p>
    <w:p w:rsidR="007232A1" w:rsidRPr="00BF181E" w:rsidRDefault="007232A1" w:rsidP="007232A1">
      <w:pPr>
        <w:pStyle w:val="ListParagraph"/>
        <w:rPr>
          <w:b/>
          <w:sz w:val="24"/>
          <w:szCs w:val="24"/>
        </w:rPr>
      </w:pPr>
    </w:p>
    <w:p w:rsidR="007232A1" w:rsidRDefault="007232A1" w:rsidP="007232A1">
      <w:pPr>
        <w:pStyle w:val="ListParagraph"/>
        <w:numPr>
          <w:ilvl w:val="0"/>
          <w:numId w:val="1"/>
        </w:numPr>
        <w:rPr>
          <w:b/>
          <w:sz w:val="24"/>
          <w:szCs w:val="24"/>
        </w:rPr>
      </w:pPr>
      <w:r>
        <w:rPr>
          <w:b/>
          <w:sz w:val="24"/>
          <w:szCs w:val="24"/>
        </w:rPr>
        <w:t xml:space="preserve">Look for the signs directing you to the Tube Line you want to take. </w:t>
      </w:r>
      <w:r w:rsidRPr="00BF181E">
        <w:rPr>
          <w:sz w:val="24"/>
          <w:szCs w:val="24"/>
        </w:rPr>
        <w:t>When you are through the barriers,</w:t>
      </w:r>
      <w:r>
        <w:rPr>
          <w:sz w:val="24"/>
          <w:szCs w:val="24"/>
        </w:rPr>
        <w:t xml:space="preserve"> f</w:t>
      </w:r>
      <w:r w:rsidRPr="00BF181E">
        <w:rPr>
          <w:sz w:val="24"/>
          <w:szCs w:val="24"/>
        </w:rPr>
        <w:t>ollow the signs for the line you want to take (e.g</w:t>
      </w:r>
      <w:r>
        <w:rPr>
          <w:sz w:val="24"/>
          <w:szCs w:val="24"/>
        </w:rPr>
        <w:t xml:space="preserve"> Circle Line, Metropolitan)</w:t>
      </w:r>
    </w:p>
    <w:p w:rsidR="007232A1" w:rsidRPr="0055103A" w:rsidRDefault="007232A1" w:rsidP="007232A1">
      <w:pPr>
        <w:pStyle w:val="ListParagraph"/>
        <w:rPr>
          <w:b/>
          <w:sz w:val="24"/>
          <w:szCs w:val="24"/>
        </w:rPr>
      </w:pPr>
    </w:p>
    <w:p w:rsidR="007232A1" w:rsidRPr="0055103A" w:rsidRDefault="007232A1" w:rsidP="007232A1">
      <w:pPr>
        <w:pStyle w:val="ListParagraph"/>
        <w:numPr>
          <w:ilvl w:val="0"/>
          <w:numId w:val="1"/>
        </w:numPr>
        <w:rPr>
          <w:sz w:val="24"/>
          <w:szCs w:val="24"/>
        </w:rPr>
      </w:pPr>
      <w:r>
        <w:rPr>
          <w:rFonts w:ascii="Arial" w:hAnsi="Arial" w:cs="Arial"/>
          <w:noProof/>
          <w:color w:val="15004C"/>
          <w:sz w:val="18"/>
          <w:szCs w:val="18"/>
          <w:lang w:eastAsia="en-GB"/>
        </w:rPr>
        <w:drawing>
          <wp:anchor distT="0" distB="0" distL="114300" distR="114300" simplePos="0" relativeHeight="251660288" behindDoc="0" locked="0" layoutInCell="1" allowOverlap="1" wp14:anchorId="40A5A7DE" wp14:editId="2E25B3D6">
            <wp:simplePos x="0" y="0"/>
            <wp:positionH relativeFrom="column">
              <wp:posOffset>123825</wp:posOffset>
            </wp:positionH>
            <wp:positionV relativeFrom="paragraph">
              <wp:posOffset>900430</wp:posOffset>
            </wp:positionV>
            <wp:extent cx="2714625" cy="3465830"/>
            <wp:effectExtent l="0" t="0" r="9525" b="1270"/>
            <wp:wrapNone/>
            <wp:docPr id="2" name="prodimage0" descr="Piccadilly Line Platform Enamel Westbou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0" descr="Piccadilly Line Platform Enamel Westboun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34658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Work out which platform to take. </w:t>
      </w:r>
      <w:r w:rsidRPr="0055103A">
        <w:rPr>
          <w:sz w:val="24"/>
          <w:szCs w:val="24"/>
        </w:rPr>
        <w:t>Tube trains always run in two directions</w:t>
      </w:r>
      <w:r>
        <w:rPr>
          <w:sz w:val="24"/>
          <w:szCs w:val="24"/>
        </w:rPr>
        <w:t xml:space="preserve">. You need to look at the different signs to work out which direction you want to go. To do this, remember the station you want to go to and look for the name of the station on the sign. The arrow will then tell you which platform to go to (see photos below)  </w:t>
      </w:r>
      <w:r w:rsidRPr="0055103A">
        <w:rPr>
          <w:sz w:val="24"/>
          <w:szCs w:val="24"/>
        </w:rPr>
        <w:t xml:space="preserve">   </w:t>
      </w:r>
    </w:p>
    <w:p w:rsidR="007232A1" w:rsidRDefault="007232A1">
      <w:pPr>
        <w:jc w:val="both"/>
        <w:rPr>
          <w:sz w:val="24"/>
        </w:rPr>
      </w:pPr>
      <w:r>
        <w:rPr>
          <w:rFonts w:ascii="Arial" w:hAnsi="Arial" w:cs="Arial"/>
          <w:noProof/>
          <w:sz w:val="20"/>
          <w:szCs w:val="20"/>
          <w:lang w:eastAsia="en-GB"/>
        </w:rPr>
        <w:drawing>
          <wp:anchor distT="0" distB="0" distL="114300" distR="114300" simplePos="0" relativeHeight="251659264" behindDoc="0" locked="0" layoutInCell="1" allowOverlap="1" wp14:anchorId="10C99F77" wp14:editId="21F75FDD">
            <wp:simplePos x="0" y="0"/>
            <wp:positionH relativeFrom="column">
              <wp:posOffset>3095625</wp:posOffset>
            </wp:positionH>
            <wp:positionV relativeFrom="paragraph">
              <wp:posOffset>258445</wp:posOffset>
            </wp:positionV>
            <wp:extent cx="3143250" cy="2348230"/>
            <wp:effectExtent l="0" t="0" r="0" b="0"/>
            <wp:wrapNone/>
            <wp:docPr id="1" name="Picture 1" descr="http://www.stationmasterapp.com/blog/wp-content/uploads/2014/08/han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ionmasterapp.com/blog/wp-content/uploads/2014/08/hange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234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2A1" w:rsidRDefault="007232A1">
      <w:pPr>
        <w:jc w:val="both"/>
        <w:rPr>
          <w:sz w:val="24"/>
        </w:rPr>
      </w:pPr>
    </w:p>
    <w:p w:rsidR="007232A1" w:rsidRDefault="007232A1">
      <w:pPr>
        <w:spacing w:after="0" w:line="240" w:lineRule="auto"/>
        <w:rPr>
          <w:sz w:val="24"/>
        </w:rPr>
      </w:pPr>
      <w:r>
        <w:rPr>
          <w:sz w:val="24"/>
        </w:rPr>
        <w:br w:type="page"/>
      </w:r>
    </w:p>
    <w:p w:rsidR="0024463E" w:rsidRDefault="007232A1" w:rsidP="007232A1">
      <w:pPr>
        <w:pStyle w:val="ListParagraph"/>
        <w:numPr>
          <w:ilvl w:val="0"/>
          <w:numId w:val="1"/>
        </w:numPr>
        <w:jc w:val="both"/>
        <w:rPr>
          <w:b/>
          <w:sz w:val="24"/>
        </w:rPr>
      </w:pPr>
      <w:r w:rsidRPr="007232A1">
        <w:rPr>
          <w:b/>
          <w:sz w:val="24"/>
        </w:rPr>
        <w:lastRenderedPageBreak/>
        <w:t xml:space="preserve">Wait for your Train. </w:t>
      </w:r>
      <w:r>
        <w:rPr>
          <w:b/>
          <w:sz w:val="24"/>
        </w:rPr>
        <w:t>Wait on the platform until your tube train arrives. When you are waiting, look at the display board to see how long it is until your train arrives.</w:t>
      </w:r>
    </w:p>
    <w:p w:rsidR="007232A1" w:rsidRDefault="007232A1" w:rsidP="007232A1">
      <w:pPr>
        <w:pStyle w:val="ListParagraph"/>
        <w:jc w:val="both"/>
        <w:rPr>
          <w:b/>
          <w:sz w:val="24"/>
        </w:rPr>
      </w:pPr>
    </w:p>
    <w:p w:rsidR="007232A1" w:rsidRDefault="007232A1" w:rsidP="007232A1">
      <w:pPr>
        <w:pStyle w:val="ListParagraph"/>
        <w:jc w:val="both"/>
        <w:rPr>
          <w:b/>
          <w:sz w:val="24"/>
        </w:rPr>
      </w:pPr>
      <w:r>
        <w:rPr>
          <w:b/>
          <w:sz w:val="24"/>
        </w:rPr>
        <w:t>The board will say how many minutes until the next train.</w:t>
      </w:r>
    </w:p>
    <w:p w:rsidR="007232A1" w:rsidRDefault="007232A1" w:rsidP="007232A1">
      <w:pPr>
        <w:jc w:val="both"/>
        <w:rPr>
          <w:b/>
          <w:sz w:val="24"/>
        </w:rPr>
      </w:pPr>
    </w:p>
    <w:p w:rsidR="007232A1" w:rsidRDefault="007232A1" w:rsidP="007232A1">
      <w:pPr>
        <w:pStyle w:val="ListParagraph"/>
        <w:numPr>
          <w:ilvl w:val="0"/>
          <w:numId w:val="1"/>
        </w:numPr>
        <w:jc w:val="both"/>
        <w:rPr>
          <w:sz w:val="24"/>
        </w:rPr>
      </w:pPr>
      <w:r>
        <w:rPr>
          <w:b/>
          <w:sz w:val="24"/>
        </w:rPr>
        <w:t xml:space="preserve">When your train arrives check the front of the train to make sure it is going to stop at the station you want </w:t>
      </w:r>
      <w:r w:rsidRPr="007232A1">
        <w:rPr>
          <w:sz w:val="24"/>
        </w:rPr>
        <w:t>(Sometimes tube trains don’t go to the end of the tube line – so you need to make sure it is going as a far as your tube stop). Remember</w:t>
      </w:r>
      <w:r>
        <w:rPr>
          <w:sz w:val="24"/>
        </w:rPr>
        <w:t xml:space="preserve"> to stand back from the edge when the train arrives!</w:t>
      </w:r>
    </w:p>
    <w:p w:rsidR="007232A1" w:rsidRPr="007232A1" w:rsidRDefault="007232A1" w:rsidP="007232A1">
      <w:pPr>
        <w:jc w:val="both"/>
        <w:rPr>
          <w:sz w:val="24"/>
        </w:rPr>
      </w:pPr>
      <w:r>
        <w:rPr>
          <w:rFonts w:ascii="Arial" w:hAnsi="Arial" w:cs="Arial"/>
          <w:noProof/>
          <w:color w:val="1020D0"/>
          <w:sz w:val="20"/>
          <w:szCs w:val="20"/>
          <w:lang w:eastAsia="en-GB"/>
        </w:rPr>
        <w:drawing>
          <wp:anchor distT="0" distB="0" distL="114300" distR="114300" simplePos="0" relativeHeight="251661312" behindDoc="0" locked="0" layoutInCell="1" allowOverlap="1">
            <wp:simplePos x="0" y="0"/>
            <wp:positionH relativeFrom="column">
              <wp:posOffset>1695450</wp:posOffset>
            </wp:positionH>
            <wp:positionV relativeFrom="paragraph">
              <wp:posOffset>812</wp:posOffset>
            </wp:positionV>
            <wp:extent cx="2746753" cy="1609725"/>
            <wp:effectExtent l="0" t="0" r="0" b="0"/>
            <wp:wrapNone/>
            <wp:docPr id="3" name="Picture 3" descr="http://ts3.mm.bing.net/th?id=HN.608006200910940943&amp;w=215&amp;h=126&amp;c=7&amp;rs=1&amp;qlt=90&amp;o=4&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N.608006200910940943&amp;w=215&amp;h=126&amp;c=7&amp;rs=1&amp;qlt=90&amp;o=4&amp;pid=1.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6753"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2A1" w:rsidRDefault="007232A1" w:rsidP="007232A1">
      <w:pPr>
        <w:jc w:val="both"/>
        <w:rPr>
          <w:sz w:val="24"/>
        </w:rPr>
      </w:pPr>
    </w:p>
    <w:p w:rsidR="007232A1" w:rsidRDefault="007232A1" w:rsidP="007232A1">
      <w:pPr>
        <w:jc w:val="both"/>
        <w:rPr>
          <w:sz w:val="24"/>
        </w:rPr>
      </w:pPr>
    </w:p>
    <w:p w:rsidR="007232A1" w:rsidRPr="007232A1" w:rsidRDefault="007232A1" w:rsidP="007232A1">
      <w:pPr>
        <w:jc w:val="both"/>
        <w:rPr>
          <w:sz w:val="24"/>
        </w:rPr>
      </w:pPr>
    </w:p>
    <w:p w:rsidR="007232A1" w:rsidRDefault="007232A1" w:rsidP="007232A1">
      <w:pPr>
        <w:pStyle w:val="ListParagraph"/>
        <w:jc w:val="both"/>
        <w:rPr>
          <w:sz w:val="24"/>
        </w:rPr>
      </w:pPr>
    </w:p>
    <w:p w:rsidR="007232A1" w:rsidRPr="007232A1" w:rsidRDefault="007232A1" w:rsidP="007232A1">
      <w:pPr>
        <w:pStyle w:val="ListParagraph"/>
        <w:jc w:val="both"/>
        <w:rPr>
          <w:sz w:val="24"/>
        </w:rPr>
      </w:pPr>
    </w:p>
    <w:p w:rsidR="007232A1" w:rsidRDefault="007232A1" w:rsidP="007232A1">
      <w:pPr>
        <w:pStyle w:val="ListParagraph"/>
        <w:numPr>
          <w:ilvl w:val="0"/>
          <w:numId w:val="1"/>
        </w:numPr>
        <w:jc w:val="both"/>
        <w:rPr>
          <w:sz w:val="24"/>
        </w:rPr>
      </w:pPr>
      <w:r w:rsidRPr="007232A1">
        <w:rPr>
          <w:b/>
          <w:sz w:val="24"/>
        </w:rPr>
        <w:t>On the train</w:t>
      </w:r>
      <w:r>
        <w:rPr>
          <w:sz w:val="24"/>
        </w:rPr>
        <w:t>….Now you are on the train, sit back and enjoy the ride! Remember to keep looking for your stop. There is usually a screen on the train that tells you the next stop. Sometimes a lady’s voice plays out on a speaker to tell you the next stop too.</w:t>
      </w:r>
    </w:p>
    <w:p w:rsidR="007232A1" w:rsidRDefault="007232A1" w:rsidP="007232A1">
      <w:pPr>
        <w:pStyle w:val="ListParagraph"/>
        <w:jc w:val="both"/>
        <w:rPr>
          <w:sz w:val="24"/>
        </w:rPr>
      </w:pPr>
    </w:p>
    <w:p w:rsidR="007232A1" w:rsidRPr="007232A1" w:rsidRDefault="007232A1" w:rsidP="007232A1">
      <w:pPr>
        <w:pStyle w:val="ListParagraph"/>
        <w:numPr>
          <w:ilvl w:val="0"/>
          <w:numId w:val="1"/>
        </w:numPr>
        <w:jc w:val="both"/>
        <w:rPr>
          <w:b/>
          <w:sz w:val="24"/>
        </w:rPr>
      </w:pPr>
      <w:r w:rsidRPr="007232A1">
        <w:rPr>
          <w:b/>
          <w:sz w:val="24"/>
        </w:rPr>
        <w:t>Getting off your train.</w:t>
      </w:r>
      <w:r>
        <w:rPr>
          <w:b/>
          <w:sz w:val="24"/>
        </w:rPr>
        <w:t xml:space="preserve"> </w:t>
      </w:r>
      <w:r>
        <w:rPr>
          <w:sz w:val="24"/>
        </w:rPr>
        <w:t>When you have reached your stop, get off the train. If you are changing to another line, look for signs to direct you to your new tube line. If this is the end of your journey, follow the signs to the exit.</w:t>
      </w:r>
    </w:p>
    <w:p w:rsidR="007232A1" w:rsidRPr="007232A1" w:rsidRDefault="007232A1" w:rsidP="007232A1">
      <w:pPr>
        <w:pStyle w:val="ListParagraph"/>
        <w:rPr>
          <w:b/>
          <w:sz w:val="24"/>
        </w:rPr>
      </w:pPr>
    </w:p>
    <w:p w:rsidR="007232A1" w:rsidRPr="007232A1" w:rsidRDefault="007232A1" w:rsidP="007232A1">
      <w:pPr>
        <w:pStyle w:val="ListParagraph"/>
        <w:numPr>
          <w:ilvl w:val="0"/>
          <w:numId w:val="1"/>
        </w:numPr>
        <w:jc w:val="both"/>
        <w:rPr>
          <w:b/>
          <w:sz w:val="24"/>
        </w:rPr>
      </w:pPr>
      <w:r>
        <w:rPr>
          <w:b/>
          <w:sz w:val="24"/>
        </w:rPr>
        <w:t>Remember to tap out using your Oyster card at the end of your journey.</w:t>
      </w:r>
      <w:r>
        <w:rPr>
          <w:sz w:val="24"/>
        </w:rPr>
        <w:t xml:space="preserve"> Otherwise, you may get charged the maximum fare.</w:t>
      </w:r>
    </w:p>
    <w:p w:rsidR="007232A1" w:rsidRPr="007232A1" w:rsidRDefault="007232A1" w:rsidP="007232A1">
      <w:pPr>
        <w:pStyle w:val="ListParagraph"/>
        <w:rPr>
          <w:b/>
          <w:sz w:val="24"/>
        </w:rPr>
      </w:pPr>
      <w:r>
        <w:rPr>
          <w:rFonts w:ascii="Arial" w:hAnsi="Arial" w:cs="Arial"/>
          <w:noProof/>
          <w:color w:val="1020D0"/>
          <w:sz w:val="20"/>
          <w:szCs w:val="20"/>
          <w:lang w:eastAsia="en-GB"/>
        </w:rPr>
        <w:drawing>
          <wp:anchor distT="0" distB="0" distL="114300" distR="114300" simplePos="0" relativeHeight="251662336" behindDoc="0" locked="0" layoutInCell="1" allowOverlap="1" wp14:anchorId="57B52CEE" wp14:editId="5C898671">
            <wp:simplePos x="0" y="0"/>
            <wp:positionH relativeFrom="column">
              <wp:posOffset>1876425</wp:posOffset>
            </wp:positionH>
            <wp:positionV relativeFrom="paragraph">
              <wp:posOffset>63500</wp:posOffset>
            </wp:positionV>
            <wp:extent cx="2066925" cy="1343025"/>
            <wp:effectExtent l="0" t="0" r="9525" b="9525"/>
            <wp:wrapNone/>
            <wp:docPr id="4" name="Picture 4" descr="http://ts2.mm.bing.net/th?id=HN.608008468654919545&amp;w=217&amp;h=141&amp;c=7&amp;rs=1&amp;qlt=90&amp;o=4&amp;pid=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2.mm.bing.net/th?id=HN.608008468654919545&amp;w=217&amp;h=141&amp;c=7&amp;rs=1&amp;qlt=90&amp;o=4&amp;pid=1.7">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2A1" w:rsidRDefault="007232A1" w:rsidP="007232A1">
      <w:pPr>
        <w:pStyle w:val="ListParagraph"/>
        <w:jc w:val="both"/>
        <w:rPr>
          <w:b/>
          <w:sz w:val="24"/>
        </w:rPr>
      </w:pPr>
    </w:p>
    <w:p w:rsidR="007232A1" w:rsidRDefault="007232A1" w:rsidP="007232A1">
      <w:pPr>
        <w:pStyle w:val="ListParagraph"/>
        <w:jc w:val="both"/>
        <w:rPr>
          <w:b/>
          <w:sz w:val="24"/>
        </w:rPr>
      </w:pPr>
    </w:p>
    <w:p w:rsidR="007232A1" w:rsidRDefault="007232A1" w:rsidP="007232A1">
      <w:pPr>
        <w:pStyle w:val="ListParagraph"/>
        <w:jc w:val="both"/>
        <w:rPr>
          <w:b/>
          <w:sz w:val="24"/>
        </w:rPr>
      </w:pPr>
    </w:p>
    <w:p w:rsidR="007232A1" w:rsidRPr="007232A1" w:rsidRDefault="007232A1" w:rsidP="007232A1"/>
    <w:p w:rsidR="007232A1" w:rsidRDefault="007232A1" w:rsidP="007232A1"/>
    <w:p w:rsidR="007232A1" w:rsidRPr="007232A1" w:rsidRDefault="007232A1" w:rsidP="007232A1">
      <w:pPr>
        <w:tabs>
          <w:tab w:val="left" w:pos="915"/>
        </w:tabs>
        <w:rPr>
          <w:color w:val="5F497A" w:themeColor="accent4" w:themeShade="BF"/>
          <w:sz w:val="24"/>
          <w:szCs w:val="24"/>
        </w:rPr>
      </w:pPr>
    </w:p>
    <w:p w:rsidR="007232A1" w:rsidRPr="007232A1" w:rsidRDefault="007232A1" w:rsidP="007232A1">
      <w:pPr>
        <w:tabs>
          <w:tab w:val="left" w:pos="915"/>
        </w:tabs>
        <w:rPr>
          <w:b/>
          <w:color w:val="5F497A" w:themeColor="accent4" w:themeShade="BF"/>
          <w:sz w:val="24"/>
          <w:szCs w:val="24"/>
        </w:rPr>
      </w:pPr>
      <w:r w:rsidRPr="007232A1">
        <w:rPr>
          <w:b/>
          <w:color w:val="5F497A" w:themeColor="accent4" w:themeShade="BF"/>
          <w:sz w:val="24"/>
          <w:szCs w:val="24"/>
        </w:rPr>
        <w:t xml:space="preserve">Remember – Don’t worry if you get lost – all the Tube staff are paid to help you find your route – so always ask if you need any help </w:t>
      </w:r>
      <w:r w:rsidRPr="007232A1">
        <w:rPr>
          <w:b/>
          <w:noProof/>
          <w:color w:val="5F497A" w:themeColor="accent4" w:themeShade="BF"/>
          <w:sz w:val="24"/>
          <w:szCs w:val="24"/>
        </w:rPr>
        <w:sym w:font="Wingdings" w:char="F04A"/>
      </w:r>
      <w:r w:rsidRPr="007232A1">
        <w:rPr>
          <w:b/>
          <w:noProof/>
          <w:color w:val="5F497A" w:themeColor="accent4" w:themeShade="BF"/>
          <w:sz w:val="24"/>
          <w:szCs w:val="24"/>
        </w:rPr>
        <w:t xml:space="preserve"> </w:t>
      </w:r>
    </w:p>
    <w:sectPr w:rsidR="007232A1" w:rsidRPr="007232A1">
      <w:headerReference w:type="even"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A1" w:rsidRDefault="007232A1" w:rsidP="007232A1">
      <w:pPr>
        <w:spacing w:after="0" w:line="240" w:lineRule="auto"/>
      </w:pPr>
      <w:r>
        <w:separator/>
      </w:r>
    </w:p>
  </w:endnote>
  <w:endnote w:type="continuationSeparator" w:id="0">
    <w:p w:rsidR="007232A1" w:rsidRDefault="007232A1" w:rsidP="0072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82" w:rsidRDefault="00DE3160">
    <w:pPr>
      <w:pStyle w:val="Footer"/>
    </w:pPr>
    <w:r>
      <w:fldChar w:fldCharType="begin"/>
    </w:r>
    <w:r>
      <w:instrText xml:space="preserve"> USERNAME  \* FirstCap  \* MERGEFORMAT </w:instrText>
    </w:r>
    <w:r>
      <w:fldChar w:fldCharType="separate"/>
    </w:r>
    <w:r w:rsidR="005A2482">
      <w:rPr>
        <w:noProof/>
      </w:rPr>
      <w:t>Vythalingum, Luna</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A1" w:rsidRDefault="007232A1" w:rsidP="007232A1">
      <w:pPr>
        <w:spacing w:after="0" w:line="240" w:lineRule="auto"/>
      </w:pPr>
      <w:r>
        <w:separator/>
      </w:r>
    </w:p>
  </w:footnote>
  <w:footnote w:type="continuationSeparator" w:id="0">
    <w:p w:rsidR="007232A1" w:rsidRDefault="007232A1" w:rsidP="00723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04" w:rsidRDefault="00DE316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5158" o:spid="_x0000_s1026" type="#_x0000_t75" style="position:absolute;margin-left:0;margin-top:0;width:595.4pt;height:841.85pt;z-index:-251656192;mso-position-horizontal:center;mso-position-horizontal-relative:margin;mso-position-vertical:center;mso-position-vertical-relative:margin" o:allowincell="f">
          <v:imagedata r:id="rId1" o:title="SpEC letterhead_140704_Clea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04" w:rsidRDefault="00DE316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5157" o:spid="_x0000_s1025" type="#_x0000_t75" style="position:absolute;margin-left:0;margin-top:0;width:595.4pt;height:841.85pt;z-index:-251657216;mso-position-horizontal:center;mso-position-horizontal-relative:margin;mso-position-vertical:center;mso-position-vertical-relative:margin" o:allowincell="f">
          <v:imagedata r:id="rId1" o:title="SpEC letterhead_140704_Cle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97186"/>
    <w:multiLevelType w:val="hybridMultilevel"/>
    <w:tmpl w:val="A2F8A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A1"/>
    <w:rsid w:val="0024463E"/>
    <w:rsid w:val="003D762B"/>
    <w:rsid w:val="005A2482"/>
    <w:rsid w:val="007232A1"/>
    <w:rsid w:val="00DC58AF"/>
    <w:rsid w:val="00DE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1"/>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2A1"/>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723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2A1"/>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7232A1"/>
    <w:pPr>
      <w:ind w:left="720"/>
      <w:contextualSpacing/>
    </w:pPr>
  </w:style>
  <w:style w:type="paragraph" w:styleId="BalloonText">
    <w:name w:val="Balloon Text"/>
    <w:basedOn w:val="Normal"/>
    <w:link w:val="BalloonTextChar"/>
    <w:uiPriority w:val="99"/>
    <w:semiHidden/>
    <w:unhideWhenUsed/>
    <w:rsid w:val="00723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A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1"/>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2A1"/>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723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2A1"/>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7232A1"/>
    <w:pPr>
      <w:ind w:left="720"/>
      <w:contextualSpacing/>
    </w:pPr>
  </w:style>
  <w:style w:type="paragraph" w:styleId="BalloonText">
    <w:name w:val="Balloon Text"/>
    <w:basedOn w:val="Normal"/>
    <w:link w:val="BalloonTextChar"/>
    <w:uiPriority w:val="99"/>
    <w:semiHidden/>
    <w:unhideWhenUsed/>
    <w:rsid w:val="00723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A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busblinds.com/proddetail.php?prod=ENAMEL18&amp;cat=11" TargetMode="External"/><Relationship Id="rId13" Type="http://schemas.openxmlformats.org/officeDocument/2006/relationships/hyperlink" Target="http://www.bing.com/images/search?q=tap+out+oyster+card+image&amp;qs=n&amp;form=QBIR&amp;pq=tap+out+oyster+card+image&amp;sc=0-9&amp;sp=-1&amp;sk=#view=detail&amp;id=942E03F7A7C36915C72F43A64424991477344780&amp;selectedIndex=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ng.com/images/search?q=front+of+a+tube+train+&amp;FORM=HDRSC2#view=detail&amp;id=44272F41E82F93D4438239D8C48BDD24F770F837&amp;selectedIndex=4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58F1C120</Template>
  <TotalTime>0</TotalTime>
  <Pages>2</Pages>
  <Words>511</Words>
  <Characters>2049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Vythalingum, Luna</dc:creator>
  <cp:lastModifiedBy>Vythalingum, Luna</cp:lastModifiedBy>
  <cp:revision>2</cp:revision>
  <dcterms:created xsi:type="dcterms:W3CDTF">2018-01-03T09:46:00Z</dcterms:created>
  <dcterms:modified xsi:type="dcterms:W3CDTF">2018-01-03T09:46:00Z</dcterms:modified>
</cp:coreProperties>
</file>